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69F02F87" w:rsidR="00F71CB9" w:rsidRPr="00F71CB9" w:rsidRDefault="00CE039B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>
        <w:rPr>
          <w:rFonts w:ascii="Arial" w:hAnsi="Arial" w:cs="Akzidenz Grotesk BE Cn"/>
          <w:b/>
          <w:bCs/>
          <w:sz w:val="56"/>
          <w:szCs w:val="32"/>
        </w:rPr>
        <w:t xml:space="preserve">Cath Lab University </w:t>
      </w:r>
      <w:r w:rsidR="00F71CB9"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47D8186D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537B459D" w14:textId="222E4B97" w:rsidR="00F71CB9" w:rsidRPr="00F71CB9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</w:p>
    <w:p w14:paraId="257B248C" w14:textId="77777777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01215DDD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</w:t>
      </w:r>
      <w:r w:rsidR="0052023E">
        <w:rPr>
          <w:rFonts w:ascii="Times" w:hAnsi="Times"/>
          <w:sz w:val="32"/>
          <w:szCs w:val="16"/>
        </w:rPr>
        <w:t xml:space="preserve">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0687F1D5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</w:t>
      </w:r>
      <w:r w:rsidR="00CE039B">
        <w:rPr>
          <w:rFonts w:ascii="Times" w:hAnsi="Times"/>
          <w:sz w:val="32"/>
          <w:szCs w:val="16"/>
        </w:rPr>
        <w:t xml:space="preserve">is enrolled as a </w:t>
      </w:r>
      <w:r w:rsidRPr="00F71CB9">
        <w:rPr>
          <w:rFonts w:ascii="Times" w:hAnsi="Times"/>
          <w:sz w:val="32"/>
          <w:szCs w:val="16"/>
        </w:rPr>
        <w:t xml:space="preserve">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</w:t>
      </w:r>
      <w:r w:rsidR="00CE039B">
        <w:rPr>
          <w:rFonts w:ascii="Times" w:hAnsi="Times"/>
          <w:sz w:val="32"/>
          <w:szCs w:val="16"/>
        </w:rPr>
        <w:t xml:space="preserve">Cath Lab University.  </w:t>
      </w:r>
      <w:r w:rsidRPr="00F71CB9">
        <w:rPr>
          <w:rFonts w:ascii="Times" w:hAnsi="Times"/>
          <w:sz w:val="32"/>
          <w:szCs w:val="16"/>
        </w:rPr>
        <w:t xml:space="preserve">Ms. Thompson </w:t>
      </w:r>
      <w:r w:rsidR="00CE039B">
        <w:rPr>
          <w:rFonts w:ascii="Times" w:hAnsi="Times"/>
          <w:sz w:val="32"/>
          <w:szCs w:val="16"/>
        </w:rPr>
        <w:t xml:space="preserve">will </w:t>
      </w:r>
      <w:r w:rsidR="00E9585D">
        <w:rPr>
          <w:rFonts w:ascii="Times" w:hAnsi="Times"/>
          <w:sz w:val="32"/>
          <w:szCs w:val="16"/>
        </w:rPr>
        <w:t xml:space="preserve">graduate </w:t>
      </w:r>
      <w:r w:rsidR="0052023E">
        <w:rPr>
          <w:rFonts w:ascii="Times" w:hAnsi="Times"/>
          <w:sz w:val="32"/>
          <w:szCs w:val="16"/>
        </w:rPr>
        <w:t xml:space="preserve">in May of </w:t>
      </w:r>
      <w:r w:rsidR="00E9585D">
        <w:rPr>
          <w:rFonts w:ascii="Times" w:hAnsi="Times"/>
          <w:sz w:val="32"/>
          <w:szCs w:val="16"/>
        </w:rPr>
        <w:t>202</w:t>
      </w:r>
      <w:r w:rsidR="00CE039B">
        <w:rPr>
          <w:rFonts w:ascii="Times" w:hAnsi="Times"/>
          <w:sz w:val="32"/>
          <w:szCs w:val="16"/>
        </w:rPr>
        <w:t>2</w:t>
      </w:r>
      <w:r w:rsidR="00E9585D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D70C7D">
        <w:rPr>
          <w:rFonts w:ascii="Times" w:hAnsi="Times"/>
          <w:sz w:val="32"/>
          <w:szCs w:val="16"/>
        </w:rPr>
        <w:t xml:space="preserve">Invasive Cardiovascular </w:t>
      </w:r>
      <w:r w:rsidR="0052023E">
        <w:rPr>
          <w:rFonts w:ascii="Times" w:hAnsi="Times"/>
          <w:sz w:val="32"/>
          <w:szCs w:val="16"/>
        </w:rPr>
        <w:t xml:space="preserve">Technology </w:t>
      </w:r>
      <w:r w:rsidR="00E9585D">
        <w:rPr>
          <w:rFonts w:ascii="Times" w:hAnsi="Times"/>
          <w:sz w:val="32"/>
          <w:szCs w:val="16"/>
        </w:rPr>
        <w:t>progra</w:t>
      </w:r>
      <w:r w:rsidR="0052023E">
        <w:rPr>
          <w:rFonts w:ascii="Times" w:hAnsi="Times"/>
          <w:sz w:val="32"/>
          <w:szCs w:val="16"/>
        </w:rPr>
        <w:t>m</w:t>
      </w:r>
      <w:r w:rsidRPr="00F71CB9">
        <w:rPr>
          <w:rFonts w:ascii="Times" w:hAnsi="Times"/>
          <w:sz w:val="32"/>
          <w:szCs w:val="16"/>
        </w:rPr>
        <w:t>.</w:t>
      </w:r>
      <w:r w:rsidR="00D70C7D" w:rsidRPr="00D70C7D">
        <w:rPr>
          <w:rFonts w:ascii="Times" w:hAnsi="Times" w:cs="Minion-BoldCondensed"/>
          <w:bCs/>
          <w:color w:val="B20738"/>
          <w:sz w:val="32"/>
          <w:szCs w:val="16"/>
        </w:rPr>
        <w:t xml:space="preserve"> </w:t>
      </w:r>
      <w:r w:rsidR="00D70C7D"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Pr="00F71CB9">
        <w:rPr>
          <w:rFonts w:ascii="Times" w:hAnsi="Times"/>
          <w:sz w:val="32"/>
          <w:szCs w:val="16"/>
        </w:rPr>
        <w:t xml:space="preserve"> At the time of graduation, Ms. Thompson </w:t>
      </w:r>
      <w:r w:rsidR="00D70C7D">
        <w:rPr>
          <w:rFonts w:ascii="Times" w:hAnsi="Times"/>
          <w:sz w:val="32"/>
          <w:szCs w:val="16"/>
        </w:rPr>
        <w:t xml:space="preserve">will have </w:t>
      </w:r>
      <w:r w:rsidR="00E9585D">
        <w:rPr>
          <w:rFonts w:ascii="Times" w:hAnsi="Times"/>
          <w:sz w:val="32"/>
          <w:szCs w:val="16"/>
        </w:rPr>
        <w:t xml:space="preserve">completed </w:t>
      </w:r>
      <w:r w:rsidR="00D70C7D">
        <w:rPr>
          <w:rFonts w:ascii="Times" w:hAnsi="Times"/>
          <w:sz w:val="32"/>
          <w:szCs w:val="16"/>
        </w:rPr>
        <w:t xml:space="preserve">the Cath Lab University </w:t>
      </w:r>
      <w:r w:rsidR="0052023E">
        <w:rPr>
          <w:rFonts w:ascii="Times" w:hAnsi="Times"/>
          <w:sz w:val="32"/>
          <w:szCs w:val="16"/>
        </w:rPr>
        <w:t>12</w:t>
      </w:r>
      <w:r w:rsidR="00E9585D">
        <w:rPr>
          <w:rFonts w:ascii="Times" w:hAnsi="Times"/>
          <w:sz w:val="32"/>
          <w:szCs w:val="16"/>
        </w:rPr>
        <w:t xml:space="preserve">-month </w:t>
      </w:r>
      <w:r w:rsidR="00D70C7D">
        <w:rPr>
          <w:rFonts w:ascii="Times" w:hAnsi="Times"/>
          <w:sz w:val="32"/>
          <w:szCs w:val="16"/>
        </w:rPr>
        <w:t>invasive cardiovascular program</w:t>
      </w:r>
      <w:r w:rsidR="0052023E">
        <w:rPr>
          <w:rFonts w:ascii="Times" w:hAnsi="Times"/>
          <w:sz w:val="32"/>
          <w:szCs w:val="16"/>
        </w:rPr>
        <w:t xml:space="preserve">, </w:t>
      </w:r>
      <w:r w:rsidR="00D70C7D">
        <w:rPr>
          <w:rFonts w:ascii="Times" w:hAnsi="Times"/>
          <w:sz w:val="32"/>
          <w:szCs w:val="16"/>
        </w:rPr>
        <w:t xml:space="preserve">including </w:t>
      </w:r>
      <w:r w:rsidR="0052023E">
        <w:rPr>
          <w:rFonts w:ascii="Times" w:hAnsi="Times"/>
          <w:sz w:val="32"/>
          <w:szCs w:val="16"/>
        </w:rPr>
        <w:t xml:space="preserve">800 clinical hours </w:t>
      </w:r>
      <w:r w:rsidR="0052023E" w:rsidRPr="00F71CB9">
        <w:rPr>
          <w:rFonts w:ascii="Times" w:hAnsi="Times" w:cs="Minion-BoldCondensed"/>
          <w:bCs/>
          <w:color w:val="B20738"/>
          <w:sz w:val="32"/>
          <w:szCs w:val="16"/>
        </w:rPr>
        <w:t>(</w:t>
      </w:r>
      <w:r w:rsidR="0052023E">
        <w:rPr>
          <w:rFonts w:ascii="Times" w:hAnsi="Times" w:cs="Minion-BoldCondensed"/>
          <w:bCs/>
          <w:color w:val="B20738"/>
          <w:sz w:val="32"/>
          <w:szCs w:val="16"/>
        </w:rPr>
        <w:t>7</w:t>
      </w:r>
      <w:r w:rsidR="0052023E" w:rsidRPr="00F71CB9">
        <w:rPr>
          <w:rFonts w:ascii="Times" w:hAnsi="Times" w:cs="Minion-BoldCondensed"/>
          <w:bCs/>
          <w:color w:val="B20738"/>
          <w:sz w:val="32"/>
          <w:szCs w:val="16"/>
        </w:rPr>
        <w:t>)</w:t>
      </w:r>
      <w:r w:rsidR="0052023E">
        <w:rPr>
          <w:rFonts w:ascii="Times" w:hAnsi="Times"/>
          <w:sz w:val="32"/>
          <w:szCs w:val="16"/>
        </w:rPr>
        <w:t xml:space="preserve"> </w:t>
      </w:r>
      <w:r w:rsidR="00D70C7D">
        <w:rPr>
          <w:rFonts w:ascii="Times" w:hAnsi="Times"/>
          <w:sz w:val="32"/>
          <w:szCs w:val="16"/>
        </w:rPr>
        <w:t xml:space="preserve">in invasive studies </w:t>
      </w:r>
      <w:r w:rsidR="0052023E">
        <w:rPr>
          <w:rFonts w:ascii="Times" w:hAnsi="Times"/>
          <w:sz w:val="32"/>
          <w:szCs w:val="16"/>
        </w:rPr>
        <w:t xml:space="preserve">at the </w:t>
      </w:r>
      <w:r w:rsidR="00D70C7D">
        <w:rPr>
          <w:rFonts w:ascii="Times" w:hAnsi="Times"/>
          <w:sz w:val="32"/>
          <w:szCs w:val="16"/>
        </w:rPr>
        <w:t xml:space="preserve">ABC Hospital cath lab.  </w:t>
      </w:r>
      <w:r w:rsidR="0052023E">
        <w:rPr>
          <w:rFonts w:ascii="Times" w:hAnsi="Times"/>
          <w:sz w:val="32"/>
          <w:szCs w:val="16"/>
        </w:rPr>
        <w:t xml:space="preserve">  </w:t>
      </w:r>
    </w:p>
    <w:p w14:paraId="672BF6E1" w14:textId="7DF60559" w:rsidR="00E9585D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Based on CCI’s qualification requirements, I understand that Ms. </w:t>
      </w:r>
      <w:r w:rsidR="00D70C7D">
        <w:rPr>
          <w:rFonts w:ascii="Times" w:hAnsi="Times"/>
          <w:sz w:val="32"/>
          <w:szCs w:val="16"/>
        </w:rPr>
        <w:t xml:space="preserve">Thompson </w:t>
      </w:r>
      <w:r w:rsidRPr="00F71CB9">
        <w:rPr>
          <w:rFonts w:ascii="Times" w:hAnsi="Times"/>
          <w:sz w:val="32"/>
          <w:szCs w:val="16"/>
        </w:rPr>
        <w:t xml:space="preserve">is currently qualified to sit for the </w:t>
      </w:r>
      <w:r w:rsidR="0052023E">
        <w:rPr>
          <w:rFonts w:ascii="Times" w:hAnsi="Times"/>
          <w:sz w:val="32"/>
          <w:szCs w:val="16"/>
        </w:rPr>
        <w:t xml:space="preserve">Registered </w:t>
      </w:r>
      <w:r w:rsidR="00D70C7D">
        <w:rPr>
          <w:rFonts w:ascii="Times" w:hAnsi="Times"/>
          <w:sz w:val="32"/>
          <w:szCs w:val="16"/>
        </w:rPr>
        <w:t xml:space="preserve">Cardiovascular Invasive </w:t>
      </w:r>
      <w:r w:rsidR="0052023E">
        <w:rPr>
          <w:rFonts w:ascii="Times" w:hAnsi="Times"/>
          <w:sz w:val="32"/>
          <w:szCs w:val="16"/>
        </w:rPr>
        <w:t xml:space="preserve">Specialist </w:t>
      </w:r>
      <w:r w:rsidR="00E9585D">
        <w:rPr>
          <w:rFonts w:ascii="Times" w:hAnsi="Times"/>
          <w:sz w:val="32"/>
          <w:szCs w:val="16"/>
        </w:rPr>
        <w:t xml:space="preserve">examination. 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4CCB2696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>Elizabeth 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</w:t>
      </w:r>
      <w:r w:rsidR="0052023E">
        <w:rPr>
          <w:rFonts w:ascii="Times" w:hAnsi="Times" w:cs="Minion-BoldCondensed"/>
          <w:bCs/>
          <w:color w:val="B20738"/>
          <w:sz w:val="32"/>
          <w:szCs w:val="17"/>
        </w:rPr>
        <w:t>8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)</w:t>
      </w:r>
    </w:p>
    <w:p w14:paraId="2C1DF331" w14:textId="2FCD30B0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Johnson, RCIS</w:t>
      </w:r>
      <w:r w:rsidRPr="00F71CB9">
        <w:rPr>
          <w:rFonts w:ascii="Times" w:hAnsi="Times"/>
          <w:color w:val="00539E"/>
          <w:sz w:val="32"/>
          <w:szCs w:val="16"/>
        </w:rPr>
        <w:br/>
      </w:r>
      <w:r w:rsidR="00D70C7D">
        <w:rPr>
          <w:rFonts w:ascii="Times" w:hAnsi="Times"/>
          <w:color w:val="00539E"/>
          <w:sz w:val="32"/>
          <w:szCs w:val="16"/>
        </w:rPr>
        <w:t>Educational D</w:t>
      </w:r>
      <w:r w:rsidRPr="00F71CB9">
        <w:rPr>
          <w:rFonts w:ascii="Times" w:hAnsi="Times"/>
          <w:color w:val="00539E"/>
          <w:sz w:val="32"/>
          <w:szCs w:val="16"/>
        </w:rPr>
        <w:t>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4258AC"/>
    <w:rsid w:val="004A64EA"/>
    <w:rsid w:val="0052023E"/>
    <w:rsid w:val="00720406"/>
    <w:rsid w:val="00866792"/>
    <w:rsid w:val="00AC1DC5"/>
    <w:rsid w:val="00AF59E5"/>
    <w:rsid w:val="00CE039B"/>
    <w:rsid w:val="00D70C7D"/>
    <w:rsid w:val="00E160CE"/>
    <w:rsid w:val="00E9585D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2022-10-21T13:59:00Z</dcterms:created>
  <dcterms:modified xsi:type="dcterms:W3CDTF">2022-10-21T13:59:00Z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