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F489" w14:textId="5F945CF3" w:rsidR="00F71CB9" w:rsidRPr="00F71CB9" w:rsidRDefault="007C6C7E" w:rsidP="002275E0">
      <w:pPr>
        <w:pStyle w:val="Body"/>
        <w:pBdr>
          <w:bottom w:val="single" w:sz="4" w:space="6" w:color="B20738"/>
        </w:pBdr>
        <w:spacing w:after="360" w:line="240" w:lineRule="auto"/>
        <w:ind w:left="360" w:right="360"/>
        <w:jc w:val="center"/>
        <w:rPr>
          <w:rFonts w:ascii="Times" w:hAnsi="Times"/>
          <w:sz w:val="32"/>
        </w:rPr>
      </w:pPr>
      <w:r>
        <w:rPr>
          <w:rFonts w:ascii="Arial" w:hAnsi="Arial" w:cs="Akzidenz Grotesk BE Cn"/>
          <w:b/>
          <w:bCs/>
          <w:sz w:val="56"/>
          <w:szCs w:val="32"/>
        </w:rPr>
        <w:t xml:space="preserve">Ultrasound Institute </w:t>
      </w:r>
      <w:r w:rsidR="00F71CB9" w:rsidRPr="00F71CB9">
        <w:rPr>
          <w:rFonts w:ascii="Times" w:hAnsi="Times" w:cs="Minion-BoldCondensed"/>
          <w:bCs/>
          <w:color w:val="B20738"/>
          <w:sz w:val="32"/>
        </w:rPr>
        <w:t>(1)</w:t>
      </w:r>
    </w:p>
    <w:p w14:paraId="39C4F1C1" w14:textId="6000AF95" w:rsidR="00F71CB9" w:rsidRPr="002275E0" w:rsidRDefault="00F71CB9" w:rsidP="002275E0">
      <w:pPr>
        <w:pStyle w:val="Body"/>
        <w:spacing w:after="960" w:line="240" w:lineRule="auto"/>
        <w:ind w:left="360" w:right="360"/>
        <w:jc w:val="center"/>
        <w:rPr>
          <w:rFonts w:ascii="Times" w:hAnsi="Times" w:cs="Minion-CondensedItalic"/>
          <w:i/>
          <w:iCs/>
          <w:sz w:val="28"/>
          <w:szCs w:val="28"/>
        </w:rPr>
      </w:pPr>
      <w:r w:rsidRPr="002275E0">
        <w:rPr>
          <w:rFonts w:ascii="Times" w:hAnsi="Times" w:cs="Minion-CondensedItalic"/>
          <w:i/>
          <w:iCs/>
          <w:sz w:val="28"/>
          <w:szCs w:val="28"/>
        </w:rPr>
        <w:t>1000 College Rd.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•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New York, NY 10001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•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(212) 555-1234</w:t>
      </w:r>
    </w:p>
    <w:p w14:paraId="257B248C" w14:textId="339654ED" w:rsidR="002275E0" w:rsidRPr="00FB7527" w:rsidRDefault="002275E0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16"/>
        </w:rPr>
        <w:t>January 1, 2022</w:t>
      </w:r>
      <w:r w:rsidR="00F71CB9" w:rsidRPr="00F71CB9">
        <w:rPr>
          <w:rFonts w:ascii="Times" w:hAnsi="Times"/>
          <w:sz w:val="32"/>
          <w:szCs w:val="16"/>
        </w:rPr>
        <w:t xml:space="preserve"> </w:t>
      </w:r>
      <w:r w:rsidR="00F71CB9" w:rsidRPr="00F71CB9">
        <w:rPr>
          <w:rFonts w:ascii="Times" w:hAnsi="Times" w:cs="Minion-BoldCondensed"/>
          <w:bCs/>
          <w:color w:val="B20738"/>
          <w:sz w:val="32"/>
          <w:szCs w:val="16"/>
        </w:rPr>
        <w:t>(2)</w:t>
      </w:r>
      <w:r w:rsidR="007C6C7E">
        <w:rPr>
          <w:rFonts w:ascii="Times" w:hAnsi="Times" w:cs="Minion-BoldCondensed"/>
          <w:bCs/>
          <w:color w:val="B20738"/>
          <w:sz w:val="32"/>
          <w:szCs w:val="16"/>
        </w:rPr>
        <w:br/>
      </w:r>
      <w:r w:rsidR="007C6C7E">
        <w:rPr>
          <w:rFonts w:ascii="Times" w:hAnsi="Times" w:cs="Minion-BoldCondensed"/>
          <w:bCs/>
          <w:color w:val="B20738"/>
          <w:sz w:val="32"/>
          <w:szCs w:val="16"/>
        </w:rPr>
        <w:br/>
      </w:r>
      <w:r w:rsidR="007C6C7E">
        <w:rPr>
          <w:rFonts w:ascii="Times" w:hAnsi="Times" w:cs="Minion-BoldCondensed"/>
          <w:bCs/>
          <w:color w:val="B20738"/>
          <w:sz w:val="32"/>
          <w:szCs w:val="16"/>
        </w:rPr>
        <w:br/>
      </w:r>
      <w:r w:rsidRPr="00FB7527">
        <w:rPr>
          <w:rFonts w:ascii="Times" w:hAnsi="Times"/>
          <w:sz w:val="32"/>
          <w:szCs w:val="32"/>
        </w:rPr>
        <w:t xml:space="preserve">CCI </w:t>
      </w:r>
      <w:r w:rsidRPr="00FB7527">
        <w:rPr>
          <w:rFonts w:ascii="Times" w:hAnsi="Time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>
        <w:rPr>
          <w:rFonts w:ascii="Times" w:hAnsi="Times"/>
          <w:sz w:val="32"/>
          <w:szCs w:val="32"/>
        </w:rPr>
        <w:t>612</w:t>
      </w:r>
    </w:p>
    <w:p w14:paraId="68FD31E9" w14:textId="77777777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 xml:space="preserve">RE: Ms. Jane Thompson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(3)</w:t>
      </w:r>
    </w:p>
    <w:p w14:paraId="5470B646" w14:textId="4FFAD6BC" w:rsidR="00F71CB9" w:rsidRPr="00F71CB9" w:rsidRDefault="00F71CB9" w:rsidP="002275E0">
      <w:pPr>
        <w:pStyle w:val="Body"/>
        <w:suppressAutoHyphens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>This letter has been sent to verify that</w:t>
      </w:r>
      <w:r w:rsidR="00720406">
        <w:rPr>
          <w:rFonts w:ascii="Times" w:hAnsi="Times"/>
          <w:sz w:val="32"/>
          <w:szCs w:val="16"/>
        </w:rPr>
        <w:t xml:space="preserve"> </w:t>
      </w:r>
      <w:r w:rsidRPr="00F71CB9">
        <w:rPr>
          <w:rFonts w:ascii="Times" w:hAnsi="Times"/>
          <w:sz w:val="32"/>
          <w:szCs w:val="16"/>
        </w:rPr>
        <w:t xml:space="preserve">Jane Thompson is enrolled as a full-time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(4)</w:t>
      </w:r>
      <w:r w:rsidRPr="00F71CB9">
        <w:rPr>
          <w:rFonts w:ascii="Times" w:hAnsi="Times"/>
          <w:sz w:val="32"/>
          <w:szCs w:val="16"/>
        </w:rPr>
        <w:t xml:space="preserve"> student at </w:t>
      </w:r>
      <w:r w:rsidR="007C6C7E">
        <w:rPr>
          <w:rFonts w:ascii="Times" w:hAnsi="Times"/>
          <w:sz w:val="32"/>
          <w:szCs w:val="16"/>
        </w:rPr>
        <w:t xml:space="preserve">the Ultrasound Institute.  </w:t>
      </w:r>
      <w:r w:rsidRPr="00F71CB9">
        <w:rPr>
          <w:rFonts w:ascii="Times" w:hAnsi="Times"/>
          <w:sz w:val="32"/>
          <w:szCs w:val="16"/>
        </w:rPr>
        <w:t xml:space="preserve">Ms. Thompson </w:t>
      </w:r>
      <w:r w:rsidR="003B065F">
        <w:rPr>
          <w:rFonts w:ascii="Times" w:hAnsi="Times"/>
          <w:sz w:val="32"/>
          <w:szCs w:val="16"/>
        </w:rPr>
        <w:t xml:space="preserve">will graduate in June of 2022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(5)</w:t>
      </w:r>
      <w:r w:rsidRPr="00F71CB9">
        <w:rPr>
          <w:rFonts w:ascii="Times" w:hAnsi="Times"/>
          <w:sz w:val="32"/>
          <w:szCs w:val="16"/>
        </w:rPr>
        <w:t xml:space="preserve"> after completing the </w:t>
      </w:r>
      <w:r w:rsidR="007C6C7E">
        <w:rPr>
          <w:rFonts w:ascii="Times" w:hAnsi="Times"/>
          <w:sz w:val="32"/>
          <w:szCs w:val="16"/>
        </w:rPr>
        <w:t xml:space="preserve">cardiac ultrasound </w:t>
      </w:r>
      <w:r w:rsidR="003B065F">
        <w:rPr>
          <w:rFonts w:ascii="Times" w:hAnsi="Times"/>
          <w:sz w:val="32"/>
          <w:szCs w:val="16"/>
        </w:rPr>
        <w:t xml:space="preserve">program.  </w:t>
      </w:r>
      <w:r w:rsidRPr="00F71CB9">
        <w:rPr>
          <w:rFonts w:ascii="Times" w:hAnsi="Times"/>
          <w:sz w:val="32"/>
          <w:szCs w:val="16"/>
        </w:rPr>
        <w:t>At the time of graduation, Ms. Thompson</w:t>
      </w:r>
      <w:r w:rsidR="003B065F">
        <w:rPr>
          <w:rFonts w:ascii="Times" w:hAnsi="Times"/>
          <w:sz w:val="32"/>
          <w:szCs w:val="16"/>
        </w:rPr>
        <w:t xml:space="preserve"> will have </w:t>
      </w:r>
      <w:r w:rsidR="00E9585D">
        <w:rPr>
          <w:rFonts w:ascii="Times" w:hAnsi="Times"/>
          <w:sz w:val="32"/>
          <w:szCs w:val="16"/>
        </w:rPr>
        <w:t>completed a</w:t>
      </w:r>
      <w:r w:rsidR="003B065F">
        <w:rPr>
          <w:rFonts w:ascii="Times" w:hAnsi="Times"/>
          <w:sz w:val="32"/>
          <w:szCs w:val="16"/>
        </w:rPr>
        <w:t xml:space="preserve"> 12</w:t>
      </w:r>
      <w:r w:rsidR="00E9585D">
        <w:rPr>
          <w:rFonts w:ascii="Times" w:hAnsi="Times"/>
          <w:sz w:val="32"/>
          <w:szCs w:val="16"/>
        </w:rPr>
        <w:t xml:space="preserve">-month </w:t>
      </w:r>
      <w:r w:rsidR="007C6C7E">
        <w:rPr>
          <w:rFonts w:ascii="Times" w:hAnsi="Times"/>
          <w:sz w:val="32"/>
          <w:szCs w:val="16"/>
        </w:rPr>
        <w:t xml:space="preserve">cardiac ultrasound </w:t>
      </w:r>
      <w:r w:rsidR="00E9585D">
        <w:rPr>
          <w:rFonts w:ascii="Times" w:hAnsi="Times"/>
          <w:sz w:val="32"/>
          <w:szCs w:val="16"/>
        </w:rPr>
        <w:t>program</w:t>
      </w:r>
      <w:r w:rsidR="003B065F">
        <w:rPr>
          <w:rFonts w:ascii="Times" w:hAnsi="Times"/>
          <w:sz w:val="32"/>
          <w:szCs w:val="16"/>
        </w:rPr>
        <w:t xml:space="preserve"> </w:t>
      </w:r>
      <w:r w:rsidR="003B065F" w:rsidRPr="00F71CB9">
        <w:rPr>
          <w:rFonts w:ascii="Times" w:hAnsi="Times" w:cs="Minion-BoldCondensed"/>
          <w:bCs/>
          <w:color w:val="B20738"/>
          <w:sz w:val="32"/>
          <w:szCs w:val="16"/>
        </w:rPr>
        <w:t>(6)</w:t>
      </w:r>
      <w:r w:rsidR="003B065F">
        <w:rPr>
          <w:rFonts w:ascii="Times" w:hAnsi="Times"/>
          <w:sz w:val="32"/>
          <w:szCs w:val="16"/>
        </w:rPr>
        <w:t xml:space="preserve"> </w:t>
      </w:r>
      <w:r w:rsidR="007C6C7E">
        <w:rPr>
          <w:rFonts w:ascii="Times" w:hAnsi="Times"/>
          <w:sz w:val="32"/>
          <w:szCs w:val="16"/>
        </w:rPr>
        <w:t xml:space="preserve">that includes a required 850 clinical hours </w:t>
      </w:r>
      <w:r w:rsidR="007C6C7E" w:rsidRPr="00F71CB9">
        <w:rPr>
          <w:rFonts w:ascii="Times" w:hAnsi="Times" w:cs="Minion-BoldCondensed"/>
          <w:bCs/>
          <w:color w:val="B20738"/>
          <w:sz w:val="32"/>
          <w:szCs w:val="16"/>
        </w:rPr>
        <w:t>(</w:t>
      </w:r>
      <w:r w:rsidR="007C6C7E">
        <w:rPr>
          <w:rFonts w:ascii="Times" w:hAnsi="Times" w:cs="Minion-BoldCondensed"/>
          <w:bCs/>
          <w:color w:val="B20738"/>
          <w:sz w:val="32"/>
          <w:szCs w:val="16"/>
        </w:rPr>
        <w:t>7</w:t>
      </w:r>
      <w:r w:rsidR="007C6C7E" w:rsidRPr="00F71CB9">
        <w:rPr>
          <w:rFonts w:ascii="Times" w:hAnsi="Times" w:cs="Minion-BoldCondensed"/>
          <w:bCs/>
          <w:color w:val="B20738"/>
          <w:sz w:val="32"/>
          <w:szCs w:val="16"/>
        </w:rPr>
        <w:t>)</w:t>
      </w:r>
      <w:r w:rsidR="007C6C7E">
        <w:rPr>
          <w:rFonts w:ascii="Times" w:hAnsi="Times"/>
          <w:sz w:val="32"/>
          <w:szCs w:val="16"/>
        </w:rPr>
        <w:t xml:space="preserve"> completed at the </w:t>
      </w:r>
      <w:r w:rsidR="003B065F">
        <w:rPr>
          <w:rFonts w:ascii="Times" w:hAnsi="Times"/>
          <w:sz w:val="32"/>
          <w:szCs w:val="16"/>
        </w:rPr>
        <w:t xml:space="preserve">ABC Hospital echocardiography lab.  </w:t>
      </w:r>
      <w:r w:rsidR="00E9585D">
        <w:rPr>
          <w:rFonts w:ascii="Times" w:hAnsi="Times"/>
          <w:sz w:val="32"/>
          <w:szCs w:val="16"/>
        </w:rPr>
        <w:t xml:space="preserve"> </w:t>
      </w:r>
    </w:p>
    <w:p w14:paraId="36306B8D" w14:textId="207FF021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>Sincerely,</w:t>
      </w:r>
    </w:p>
    <w:p w14:paraId="7A9AC694" w14:textId="54531F07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</w:rPr>
      </w:pPr>
      <w:r w:rsidRPr="00F71CB9">
        <w:rPr>
          <w:rFonts w:ascii="Lucida Handwriting" w:hAnsi="Lucida Handwriting" w:cs="BradleyHandITCTTBold"/>
          <w:bCs/>
          <w:sz w:val="32"/>
          <w:szCs w:val="28"/>
        </w:rPr>
        <w:t xml:space="preserve">Elizabeth </w:t>
      </w:r>
      <w:proofErr w:type="gramStart"/>
      <w:r w:rsidRPr="00F71CB9">
        <w:rPr>
          <w:rFonts w:ascii="Lucida Handwriting" w:hAnsi="Lucida Handwriting" w:cs="BradleyHandITCTTBold"/>
          <w:bCs/>
          <w:sz w:val="32"/>
          <w:szCs w:val="28"/>
        </w:rPr>
        <w:t>Johnson</w:t>
      </w:r>
      <w:r w:rsidRPr="00F71CB9">
        <w:rPr>
          <w:rFonts w:ascii="Times" w:hAnsi="Times" w:cs="BradleyHandITCTTBold"/>
          <w:bCs/>
          <w:sz w:val="32"/>
          <w:szCs w:val="28"/>
        </w:rPr>
        <w:t xml:space="preserve"> </w:t>
      </w:r>
      <w:r w:rsidR="00866792">
        <w:rPr>
          <w:rFonts w:ascii="Times" w:hAnsi="Times" w:cs="BradleyHandITCTTBold"/>
          <w:bCs/>
          <w:sz w:val="32"/>
          <w:szCs w:val="28"/>
        </w:rPr>
        <w:t xml:space="preserve"> </w:t>
      </w:r>
      <w:r w:rsidRPr="00F71CB9">
        <w:rPr>
          <w:rFonts w:ascii="Times" w:hAnsi="Times" w:cs="Minion-BoldCondensed"/>
          <w:bCs/>
          <w:color w:val="B20738"/>
          <w:sz w:val="32"/>
          <w:szCs w:val="17"/>
        </w:rPr>
        <w:t>(</w:t>
      </w:r>
      <w:proofErr w:type="gramEnd"/>
      <w:r w:rsidR="007C6C7E">
        <w:rPr>
          <w:rFonts w:ascii="Times" w:hAnsi="Times" w:cs="Minion-BoldCondensed"/>
          <w:bCs/>
          <w:color w:val="B20738"/>
          <w:sz w:val="32"/>
          <w:szCs w:val="17"/>
        </w:rPr>
        <w:t>8</w:t>
      </w:r>
      <w:r w:rsidRPr="00F71CB9">
        <w:rPr>
          <w:rFonts w:ascii="Times" w:hAnsi="Times" w:cs="Minion-BoldCondensed"/>
          <w:bCs/>
          <w:color w:val="B20738"/>
          <w:sz w:val="32"/>
          <w:szCs w:val="17"/>
        </w:rPr>
        <w:t>)</w:t>
      </w:r>
    </w:p>
    <w:p w14:paraId="2C1DF331" w14:textId="17BD04D7" w:rsidR="0034670C" w:rsidRPr="00F71CB9" w:rsidRDefault="00F71CB9" w:rsidP="002275E0">
      <w:pPr>
        <w:spacing w:after="360"/>
        <w:ind w:left="360" w:right="360"/>
        <w:rPr>
          <w:rFonts w:ascii="Times" w:hAnsi="Times"/>
          <w:color w:val="00539E"/>
          <w:sz w:val="32"/>
        </w:rPr>
      </w:pPr>
      <w:r w:rsidRPr="00F71CB9">
        <w:rPr>
          <w:rFonts w:ascii="Times" w:hAnsi="Times"/>
          <w:color w:val="00539E"/>
          <w:sz w:val="32"/>
          <w:szCs w:val="16"/>
        </w:rPr>
        <w:t>Elizabeth Johnson</w:t>
      </w:r>
      <w:r w:rsidR="007C6C7E">
        <w:rPr>
          <w:rFonts w:ascii="Times" w:hAnsi="Times"/>
          <w:color w:val="00539E"/>
          <w:sz w:val="32"/>
          <w:szCs w:val="16"/>
        </w:rPr>
        <w:t xml:space="preserve">, RCS </w:t>
      </w:r>
      <w:r w:rsidRPr="00F71CB9">
        <w:rPr>
          <w:rFonts w:ascii="Times" w:hAnsi="Times"/>
          <w:color w:val="00539E"/>
          <w:sz w:val="32"/>
          <w:szCs w:val="16"/>
        </w:rPr>
        <w:br/>
        <w:t>Educational Director</w:t>
      </w:r>
    </w:p>
    <w:sectPr w:rsidR="0034670C" w:rsidRPr="00F71CB9" w:rsidSect="00F71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HandITCTT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B9"/>
    <w:rsid w:val="00086E3E"/>
    <w:rsid w:val="002275E0"/>
    <w:rsid w:val="0034670C"/>
    <w:rsid w:val="003B065F"/>
    <w:rsid w:val="004258AC"/>
    <w:rsid w:val="004A64EA"/>
    <w:rsid w:val="00720406"/>
    <w:rsid w:val="007C6C7E"/>
    <w:rsid w:val="00866792"/>
    <w:rsid w:val="00AC1DC5"/>
    <w:rsid w:val="00AF59E5"/>
    <w:rsid w:val="00C16E0A"/>
    <w:rsid w:val="00E160CE"/>
    <w:rsid w:val="00E9585D"/>
    <w:rsid w:val="00EF36DE"/>
    <w:rsid w:val="00F7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734E"/>
  <w15:chartTrackingRefBased/>
  <w15:docId w15:val="{156CF9D4-23DA-D94E-BB90-794602B6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F71CB9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386396-CA80-44A3-B3E5-5F95F73F0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706F6-A8A4-489D-A0DD-8E6499B3D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38BD-6DF0-41C6-8E78-B96E0D8D8290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3</cp:revision>
  <dcterms:created xsi:type="dcterms:W3CDTF">2022-10-23T17:48:00Z</dcterms:created>
  <dcterms:modified xsi:type="dcterms:W3CDTF">2022-10-23T19:16:00Z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</Properties>
</file>